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4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ascii="Arial" w:hAnsi="Arial" w:eastAsia="Arial" w:cs="Arial"/>
          <w:b/>
          <w:i w:val="0"/>
          <w:caps w:val="0"/>
          <w:color w:val="555555"/>
          <w:spacing w:val="0"/>
          <w:sz w:val="42"/>
          <w:szCs w:val="42"/>
          <w:u w:val="none"/>
        </w:rPr>
        <w:t>给定任务类智能巡线（Scratch) 比赛规则</w:t>
      </w:r>
    </w:p>
    <w:p>
      <w:pPr>
        <w:pStyle w:val="4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</w:rPr>
        <w:t>（一）比赛简介</w:t>
      </w:r>
    </w:p>
    <w:p>
      <w:pPr>
        <w:pStyle w:val="4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</w:rPr>
        <w:t>使用自主控制的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智能巡线（Scratch）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</w:rPr>
        <w:t>，从开始到结束精确地沿黑线行走，走完一圈用时最短者获胜。</w:t>
      </w:r>
    </w:p>
    <w:p>
      <w:pPr>
        <w:pStyle w:val="4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</w:rPr>
        <w:t>（二）组别</w:t>
      </w:r>
    </w:p>
    <w:p>
      <w:pPr>
        <w:pStyle w:val="4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</w:rPr>
        <w:t>    全省各地小学、初中、高中(含中等职业学校) 在校学生均可参加，每组人数1人，可配备 1名指导教师。</w:t>
      </w:r>
    </w:p>
    <w:p>
      <w:pPr>
        <w:pStyle w:val="4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</w:rPr>
        <w:t>（三）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智能巡线（Scratch）要求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智能巡线（Scratch）的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</w:rPr>
        <w:t>基本尺寸小于等于12cm，采用atmega328作为主控制芯片，供电电压不得超过7.4V。集成两路N20电机并且使用TB6612芯片驱动；集成有三路光电传感器、两个光敏传感器,以及八个扩展传感器接口。</w:t>
      </w:r>
    </w:p>
    <w:p>
      <w:pPr>
        <w:pStyle w:val="4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</w:rPr>
        <w:t>1.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智能巡线（Scratch）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</w:rPr>
        <w:t>尺寸</w:t>
      </w:r>
    </w:p>
    <w:p>
      <w:pPr>
        <w:pStyle w:val="4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</w:rPr>
        <w:t>在改装完成后，长宽须在20*20cm的范围内，高度不限。</w:t>
      </w:r>
    </w:p>
    <w:p>
      <w:pPr>
        <w:pStyle w:val="4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</w:rPr>
        <w:t>2.被允许的改装：</w:t>
      </w:r>
    </w:p>
    <w:p>
      <w:pPr>
        <w:pStyle w:val="4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</w:rPr>
        <w:t>（1）允许扩展检测黑线的传感器。</w:t>
      </w:r>
    </w:p>
    <w:p>
      <w:pPr>
        <w:pStyle w:val="4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</w:rPr>
        <w:t>（2）允许更换原装电机；</w:t>
      </w:r>
    </w:p>
    <w:p>
      <w:pPr>
        <w:pStyle w:val="4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</w:rPr>
        <w:t>3.不被允许的改装：</w:t>
      </w:r>
    </w:p>
    <w:p>
      <w:pPr>
        <w:pStyle w:val="4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</w:rPr>
        <w:t>（1）不允许更换带有编程芯片的核心电路板；</w:t>
      </w:r>
    </w:p>
    <w:p>
      <w:pPr>
        <w:pStyle w:val="4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</w:rPr>
        <w:t>（2）不允许增加其他控制器。</w:t>
      </w:r>
    </w:p>
    <w:p>
      <w:pPr>
        <w:pStyle w:val="4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</w:rPr>
        <w:t>（3）不允许更换原装电池；</w:t>
      </w:r>
    </w:p>
    <w:p>
      <w:pPr>
        <w:pStyle w:val="4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</w:rPr>
        <w:t>（三）场地</w:t>
      </w:r>
    </w:p>
    <w:p>
      <w:pPr>
        <w:pStyle w:val="4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</w:rPr>
        <w:t>1.场地规格</w:t>
      </w:r>
    </w:p>
    <w:p>
      <w:pPr>
        <w:pStyle w:val="4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</w:rPr>
        <w:t>场地尺寸为1.2m×2.4m，巡线路线为一条1.5±0.2cm宽且封闭的黑线，没有十字路口，拐弯前后的平行路线距离不会小于20cm。路线离最近的场地边缘不会小于20cm，从路线的中心开始测量，最小的圆弧半径为10cm，尖角可能存在，但不小于 90°。</w:t>
      </w:r>
    </w:p>
    <w:p>
      <w:pPr>
        <w:pStyle w:val="4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</w:rPr>
        <w:t>（四）规则和得分</w:t>
      </w:r>
    </w:p>
    <w:p>
      <w:pPr>
        <w:pStyle w:val="4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</w:rPr>
        <w:t>1.比赛由安装在场地上的计时器完成计时。当裁判宣布比赛开始后且计时器检测到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智能巡线（Scratch）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</w:rPr>
        <w:t>时开始计时，再次检测到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智能巡线（Scratch）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</w:rPr>
        <w:t>比赛结束。</w:t>
      </w:r>
    </w:p>
    <w:p>
      <w:pPr>
        <w:pStyle w:val="4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</w:rPr>
        <w:t>2.裁判宣布比赛开始后，5秒内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智能巡线（Scratch）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</w:rPr>
        <w:t>必须经过起点触发计时器，在计时器开始计时后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智能巡线（Scratch）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</w:rPr>
        <w:t>必须自主运行，否则取消比赛资格。3分钟内没有完成巡线的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智能巡线（Scratch）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</w:rPr>
        <w:t>成绩无效。</w:t>
      </w:r>
    </w:p>
    <w:p>
      <w:pPr>
        <w:pStyle w:val="4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</w:rPr>
        <w:t>3.参赛选手在规定时间内未按时到达比赛区域，视为放弃比赛，不予重赛。任何影响比赛秩序的选手，裁判有权取消其比赛资格。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</w:rPr>
        <w:t>4.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智能巡线（Scratch）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</w:rPr>
        <w:t>正投影完全离开了路线视为离线，完全离开场地会被取消比赛资格。如果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智能巡线（Scratch）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</w:rPr>
        <w:t>离线但没有离开场地，必须从离开线的点或者之前的（即已经走过的）点重新巡线。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智能巡线（Scratch）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</w:rPr>
        <w:t>必须经过全部路线，如有略过部分路线，也视为离线。</w:t>
      </w:r>
    </w:p>
    <w:p>
      <w:pPr>
        <w:pStyle w:val="4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</w:rPr>
        <w:t>5.参赛人员必须远离计时器开关，因人为原因导致计时器停止计时时，应拿回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智能巡线（Scratch）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</w:rPr>
        <w:t>，重新开始计时。</w:t>
      </w:r>
    </w:p>
    <w:p>
      <w:pPr>
        <w:pStyle w:val="4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</w:rPr>
        <w:t>6.比赛共分两轮，取两轮最短时间为最终比赛成绩。若成绩相同影响排名，裁判可自主决定是否加赛。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outlineLvl w:val="0"/>
        <w:rPr>
          <w:rFonts w:hint="eastAsia" w:ascii="微软雅黑" w:hAnsi="微软雅黑" w:eastAsia="微软雅黑" w:cs="微软雅黑"/>
          <w:b/>
          <w:kern w:val="2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E40FF"/>
    <w:rsid w:val="11242FAC"/>
    <w:rsid w:val="15212C80"/>
    <w:rsid w:val="2FEE40FF"/>
    <w:rsid w:val="3DE615AA"/>
    <w:rsid w:val="426B6EAB"/>
    <w:rsid w:val="4E844F8C"/>
    <w:rsid w:val="4F0817B8"/>
    <w:rsid w:val="55317806"/>
    <w:rsid w:val="56C2799C"/>
    <w:rsid w:val="56F0389D"/>
    <w:rsid w:val="58AC1855"/>
    <w:rsid w:val="5C8167C2"/>
    <w:rsid w:val="600573D0"/>
    <w:rsid w:val="601601F9"/>
    <w:rsid w:val="6CB86DCB"/>
    <w:rsid w:val="718D4509"/>
    <w:rsid w:val="7997016B"/>
    <w:rsid w:val="7B9C58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suppressLineNumbers w:val="0"/>
      <w:spacing w:before="260" w:beforeAutospacing="0" w:after="260" w:afterAutospacing="0" w:line="412" w:lineRule="auto"/>
      <w:jc w:val="both"/>
      <w:outlineLvl w:val="1"/>
    </w:pPr>
    <w:rPr>
      <w:rFonts w:hint="default" w:ascii="Arial" w:hAnsi="Arial" w:eastAsia="黑体" w:cs="Times New Roman"/>
      <w:b/>
      <w:kern w:val="2"/>
      <w:sz w:val="32"/>
      <w:szCs w:val="32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widowControl w:val="0"/>
      <w:suppressLineNumbers w:val="0"/>
      <w:spacing w:before="260" w:beforeAutospacing="0" w:after="260" w:afterAutospacing="0" w:line="415" w:lineRule="auto"/>
      <w:jc w:val="both"/>
      <w:outlineLvl w:val="2"/>
    </w:pPr>
    <w:rPr>
      <w:rFonts w:hint="default" w:ascii="Calibri" w:hAnsi="Calibri" w:eastAsia="宋体" w:cs="Times New Roman"/>
      <w:b/>
      <w:kern w:val="2"/>
      <w:sz w:val="32"/>
      <w:szCs w:val="32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10"/>
    <w:basedOn w:val="5"/>
    <w:qFormat/>
    <w:uiPriority w:val="0"/>
    <w:rPr>
      <w:rFonts w:hint="default" w:ascii="Arial" w:hAnsi="Arial" w:cs="Arial"/>
    </w:rPr>
  </w:style>
  <w:style w:type="character" w:customStyle="1" w:styleId="8">
    <w:name w:val="15"/>
    <w:basedOn w:val="5"/>
    <w:qFormat/>
    <w:uiPriority w:val="0"/>
    <w:rPr>
      <w:rFonts w:hint="default" w:ascii="Arial" w:hAnsi="Arial" w:cs="Arial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2018-03-13T10:02:00Z</dcterms:created>
  <dc:creator>Administrator</dc:creator>
  <cp:lastModifiedBy>艾克瑞特</cp:lastModifiedBy>
  <dcterms:modified xsi:type="dcterms:W3CDTF">2018-09-30T06:51:51Z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